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2F" w:rsidRPr="00E83823" w:rsidRDefault="00464B2F" w:rsidP="00195009">
      <w:pPr>
        <w:rPr>
          <w:b/>
          <w:bCs/>
          <w:sz w:val="32"/>
          <w:szCs w:val="32"/>
        </w:rPr>
      </w:pPr>
      <w:r w:rsidRPr="00E83823">
        <w:rPr>
          <w:b/>
          <w:bCs/>
          <w:sz w:val="32"/>
          <w:szCs w:val="32"/>
        </w:rPr>
        <w:t xml:space="preserve">Undergraduate Committee Agenda for the </w:t>
      </w:r>
      <w:r w:rsidR="00195009">
        <w:rPr>
          <w:b/>
          <w:bCs/>
          <w:sz w:val="32"/>
          <w:szCs w:val="32"/>
        </w:rPr>
        <w:t>November</w:t>
      </w:r>
      <w:r w:rsidRPr="00E83823">
        <w:rPr>
          <w:b/>
          <w:bCs/>
          <w:sz w:val="32"/>
          <w:szCs w:val="32"/>
        </w:rPr>
        <w:t xml:space="preserve"> 2018 Meeting.</w:t>
      </w:r>
    </w:p>
    <w:p w:rsidR="007A7AA7" w:rsidRDefault="00524AD3" w:rsidP="00ED794E">
      <w:pPr>
        <w:rPr>
          <w:sz w:val="16"/>
          <w:szCs w:val="16"/>
        </w:rPr>
      </w:pPr>
      <w:r>
        <w:rPr>
          <w:sz w:val="16"/>
          <w:szCs w:val="16"/>
        </w:rPr>
        <w:t>This will be an</w:t>
      </w:r>
      <w:r w:rsidR="0061327C">
        <w:rPr>
          <w:sz w:val="16"/>
          <w:szCs w:val="16"/>
        </w:rPr>
        <w:t xml:space="preserve"> evolving document</w:t>
      </w:r>
      <w:r>
        <w:rPr>
          <w:sz w:val="16"/>
          <w:szCs w:val="16"/>
        </w:rPr>
        <w:t xml:space="preserve"> at least </w:t>
      </w:r>
      <w:r w:rsidR="00A95423">
        <w:rPr>
          <w:sz w:val="16"/>
          <w:szCs w:val="16"/>
        </w:rPr>
        <w:t xml:space="preserve">until </w:t>
      </w:r>
      <w:r w:rsidR="00ED794E">
        <w:rPr>
          <w:sz w:val="16"/>
          <w:szCs w:val="16"/>
        </w:rPr>
        <w:t>the date of the meeting</w:t>
      </w:r>
      <w:r w:rsidR="0061327C">
        <w:rPr>
          <w:sz w:val="16"/>
          <w:szCs w:val="16"/>
        </w:rPr>
        <w:t xml:space="preserve">. Suggestions/comments to </w:t>
      </w:r>
      <w:hyperlink r:id="rId5" w:history="1">
        <w:r w:rsidR="0061327C" w:rsidRPr="00753CEB">
          <w:rPr>
            <w:rStyle w:val="Hyperlink"/>
            <w:sz w:val="16"/>
            <w:szCs w:val="16"/>
          </w:rPr>
          <w:t>ugchair@math.toronto.edu</w:t>
        </w:r>
      </w:hyperlink>
      <w:r w:rsidR="0061327C">
        <w:rPr>
          <w:sz w:val="16"/>
          <w:szCs w:val="16"/>
        </w:rPr>
        <w:t xml:space="preserve">. </w:t>
      </w:r>
    </w:p>
    <w:p w:rsidR="00464B2F" w:rsidRDefault="00464B2F" w:rsidP="00B67F5D">
      <w:pPr>
        <w:rPr>
          <w:sz w:val="16"/>
          <w:szCs w:val="16"/>
        </w:rPr>
      </w:pPr>
      <w:r w:rsidRPr="00464B2F">
        <w:rPr>
          <w:sz w:val="16"/>
          <w:szCs w:val="16"/>
        </w:rPr>
        <w:t>The (nearly-)</w:t>
      </w:r>
      <w:r>
        <w:rPr>
          <w:sz w:val="16"/>
          <w:szCs w:val="16"/>
        </w:rPr>
        <w:t xml:space="preserve"> </w:t>
      </w:r>
      <w:r w:rsidRPr="00464B2F">
        <w:rPr>
          <w:sz w:val="16"/>
          <w:szCs w:val="16"/>
        </w:rPr>
        <w:t xml:space="preserve">latest version is always at </w:t>
      </w:r>
      <w:hyperlink r:id="rId6" w:history="1">
        <w:r w:rsidR="00ED794E" w:rsidRPr="004A5CF2">
          <w:rPr>
            <w:rStyle w:val="Hyperlink"/>
            <w:sz w:val="16"/>
            <w:szCs w:val="16"/>
          </w:rPr>
          <w:t>http://drorbn.net/uc/UG_Committee_Agenda_1811.pdf</w:t>
        </w:r>
      </w:hyperlink>
      <w:r w:rsidRPr="00464B2F">
        <w:rPr>
          <w:sz w:val="16"/>
          <w:szCs w:val="16"/>
        </w:rPr>
        <w:t>.</w:t>
      </w:r>
      <w:r w:rsidR="007A7AA7">
        <w:rPr>
          <w:sz w:val="16"/>
          <w:szCs w:val="16"/>
        </w:rPr>
        <w:t xml:space="preserve"> This version: </w:t>
      </w:r>
      <w:r w:rsidR="00B67F5D">
        <w:rPr>
          <w:sz w:val="16"/>
          <w:szCs w:val="16"/>
        </w:rPr>
        <w:fldChar w:fldCharType="begin"/>
      </w:r>
      <w:r w:rsidR="00B67F5D">
        <w:rPr>
          <w:sz w:val="16"/>
          <w:szCs w:val="16"/>
        </w:rPr>
        <w:instrText xml:space="preserve"> DATE  \@ "yyyy-MM-dd h:mm am/pm"  \* MERGEFORMAT </w:instrText>
      </w:r>
      <w:r w:rsidR="00B67F5D">
        <w:rPr>
          <w:sz w:val="16"/>
          <w:szCs w:val="16"/>
        </w:rPr>
        <w:fldChar w:fldCharType="separate"/>
      </w:r>
      <w:r w:rsidR="00F016B8">
        <w:rPr>
          <w:noProof/>
          <w:sz w:val="16"/>
          <w:szCs w:val="16"/>
        </w:rPr>
        <w:t>2018-11-30 12:18 PM</w:t>
      </w:r>
      <w:r w:rsidR="00B67F5D">
        <w:rPr>
          <w:sz w:val="16"/>
          <w:szCs w:val="16"/>
        </w:rPr>
        <w:fldChar w:fldCharType="end"/>
      </w:r>
      <w:r w:rsidR="007A7AA7">
        <w:rPr>
          <w:sz w:val="16"/>
          <w:szCs w:val="16"/>
        </w:rPr>
        <w:t>.</w:t>
      </w:r>
    </w:p>
    <w:p w:rsidR="000E3714" w:rsidRDefault="000E3714" w:rsidP="009A147E">
      <w:pPr>
        <w:pStyle w:val="Heading1"/>
        <w:sectPr w:rsidR="000E3714" w:rsidSect="00A7336E">
          <w:pgSz w:w="12240" w:h="15840"/>
          <w:pgMar w:top="720" w:right="720" w:bottom="720" w:left="720" w:header="708" w:footer="708" w:gutter="0"/>
          <w:cols w:space="708"/>
          <w:docGrid w:linePitch="360"/>
        </w:sectPr>
      </w:pPr>
    </w:p>
    <w:p w:rsidR="00FE3E8B" w:rsidRDefault="00ED794E" w:rsidP="00FE3E8B">
      <w:pPr>
        <w:pStyle w:val="Heading1"/>
      </w:pPr>
      <w:r>
        <w:t>Our Previous Meeting</w:t>
      </w:r>
    </w:p>
    <w:p w:rsidR="00FE3E8B" w:rsidRDefault="00ED794E" w:rsidP="00FE3E8B">
      <w:r>
        <w:t>A quick summary is at the end of this doc.</w:t>
      </w:r>
    </w:p>
    <w:p w:rsidR="007C050F" w:rsidRDefault="007C050F" w:rsidP="007C050F">
      <w:pPr>
        <w:pStyle w:val="Heading1"/>
      </w:pPr>
      <w:r>
        <w:t>Summer Courses</w:t>
      </w:r>
      <w:r w:rsidRPr="00E83823">
        <w:t>.</w:t>
      </w:r>
      <w:r>
        <w:t xml:space="preserve"> </w:t>
      </w:r>
    </w:p>
    <w:p w:rsidR="007C050F" w:rsidRDefault="007C050F" w:rsidP="00FE3E8B">
      <w:r>
        <w:t>Should we or should we not offer (some) specialist courses in the summer?</w:t>
      </w:r>
    </w:p>
    <w:p w:rsidR="00C34283" w:rsidRPr="00F36527" w:rsidRDefault="00C34283" w:rsidP="00C34283">
      <w:pPr>
        <w:pStyle w:val="Heading1"/>
      </w:pPr>
      <w:r>
        <w:t>First Year Foundations Seminars</w:t>
      </w:r>
      <w:r w:rsidRPr="00F36527">
        <w:t>.</w:t>
      </w:r>
    </w:p>
    <w:p w:rsidR="00C34283" w:rsidRDefault="00C34283" w:rsidP="007A7E52">
      <w:pPr>
        <w:jc w:val="both"/>
      </w:pPr>
      <w:r>
        <w:t>Are replacing the 199s; see CPAD memo from Oct 26</w:t>
      </w:r>
      <w:r w:rsidR="00114DDD">
        <w:t xml:space="preserve"> (</w:t>
      </w:r>
      <w:hyperlink r:id="rId7" w:history="1">
        <w:r w:rsidR="00114DDD" w:rsidRPr="00346A09">
          <w:rPr>
            <w:rStyle w:val="Hyperlink"/>
          </w:rPr>
          <w:t>http://www.artsci.utoronto.ca/faculty-staff/cpad-info</w:t>
        </w:r>
      </w:hyperlink>
      <w:r w:rsidR="00114DDD">
        <w:t xml:space="preserve"> and attached) and another memo due soon</w:t>
      </w:r>
      <w:r>
        <w:t xml:space="preserve">. </w:t>
      </w:r>
      <w:r w:rsidR="007A7E52">
        <w:t xml:space="preserve">Previous 199 courses we have given included “Exploring Math </w:t>
      </w:r>
      <w:proofErr w:type="gramStart"/>
      <w:r w:rsidR="007A7E52">
        <w:t>Around</w:t>
      </w:r>
      <w:proofErr w:type="gramEnd"/>
      <w:r w:rsidR="007A7E52">
        <w:t xml:space="preserve"> Us” (Yulan Qing), “Magic and Math” (Bernardo Galvao-Sousa), and “Mathematical Exploration” (Dietrich Burbulla). Also comes to mind “Geometry and the Imagination” (see </w:t>
      </w:r>
      <w:hyperlink r:id="rId8" w:history="1">
        <w:r w:rsidR="007A7E52" w:rsidRPr="00346A09">
          <w:rPr>
            <w:rStyle w:val="Hyperlink"/>
          </w:rPr>
          <w:t>https://arxiv.org/abs/1804.03055</w:t>
        </w:r>
      </w:hyperlink>
      <w:r w:rsidR="007A7E52">
        <w:t xml:space="preserve">). </w:t>
      </w:r>
      <w:r>
        <w:t>CM submission deadline: January 18, 2019.</w:t>
      </w:r>
    </w:p>
    <w:p w:rsidR="007A1B7F" w:rsidRDefault="007A1B7F" w:rsidP="007A1B7F">
      <w:pPr>
        <w:pStyle w:val="Heading1"/>
      </w:pPr>
      <w:r w:rsidRPr="00E83823">
        <w:t>Awards subcommittee.</w:t>
      </w:r>
      <w:r>
        <w:t xml:space="preserve"> </w:t>
      </w:r>
    </w:p>
    <w:p w:rsidR="00ED794E" w:rsidRDefault="00ED794E" w:rsidP="000E3714">
      <w:pPr>
        <w:sectPr w:rsidR="00ED794E" w:rsidSect="00ED794E">
          <w:type w:val="continuous"/>
          <w:pgSz w:w="12240" w:h="15840"/>
          <w:pgMar w:top="720" w:right="720" w:bottom="720" w:left="720" w:header="708" w:footer="708" w:gutter="0"/>
          <w:cols w:space="708"/>
          <w:docGrid w:linePitch="360"/>
        </w:sectPr>
      </w:pPr>
    </w:p>
    <w:p w:rsidR="000E3714" w:rsidRPr="00AE5190" w:rsidRDefault="007A1B7F" w:rsidP="000E3714">
      <w:r>
        <w:t>We need to set up an “awards subcommittee”. Deadlines already in mid-November.</w:t>
      </w:r>
      <w:r w:rsidR="000E3714">
        <w:t xml:space="preserve"> </w:t>
      </w:r>
      <w:r w:rsidR="000E3714" w:rsidRPr="00AE5190">
        <w:t>Eckhard? Boris?</w:t>
      </w:r>
    </w:p>
    <w:p w:rsidR="007A1B7F" w:rsidRPr="00F37A35" w:rsidRDefault="007A1B7F" w:rsidP="007A1B7F">
      <w:pPr>
        <w:pStyle w:val="ListParagraph"/>
        <w:numPr>
          <w:ilvl w:val="0"/>
          <w:numId w:val="3"/>
        </w:numPr>
        <w:rPr>
          <w:rStyle w:val="Hyperlink"/>
          <w:color w:val="auto"/>
          <w:u w:val="none"/>
        </w:rPr>
      </w:pPr>
      <w:r>
        <w:t xml:space="preserve">The </w:t>
      </w:r>
      <w:proofErr w:type="gramStart"/>
      <w:r>
        <w:t>President’s</w:t>
      </w:r>
      <w:proofErr w:type="gramEnd"/>
      <w:r>
        <w:t xml:space="preserve"> Teaching Award (deadline March 18, 2019), The Early Career Teaching Award (deadline January 18, 2019), The University of Toronto Teaching Fellowships (January 18, 2019), and the Northrop Frye Award (December 3, 2018):  </w:t>
      </w:r>
      <w:hyperlink r:id="rId9" w:history="1">
        <w:r w:rsidRPr="00E618BA">
          <w:rPr>
            <w:rStyle w:val="Hyperlink"/>
          </w:rPr>
          <w:t>https://memos.provost.utoronto.ca/call-for-nominations-u-of-ts-teaching-excellence-and-student-learning-awards-pdadc-13/</w:t>
        </w:r>
      </w:hyperlink>
      <w:r>
        <w:rPr>
          <w:rStyle w:val="Hyperlink"/>
        </w:rPr>
        <w:t>.</w:t>
      </w:r>
    </w:p>
    <w:p w:rsidR="007A1B7F" w:rsidRDefault="007A1B7F" w:rsidP="007A1B7F">
      <w:pPr>
        <w:pStyle w:val="ListParagraph"/>
        <w:numPr>
          <w:ilvl w:val="0"/>
          <w:numId w:val="3"/>
        </w:numPr>
      </w:pPr>
      <w:r>
        <w:t xml:space="preserve">The Gordon </w:t>
      </w:r>
      <w:proofErr w:type="spellStart"/>
      <w:r>
        <w:t>Cressy</w:t>
      </w:r>
      <w:proofErr w:type="spellEnd"/>
      <w:r>
        <w:t xml:space="preserve"> Student Leadership Award (November 14, 2018): </w:t>
      </w:r>
      <w:hyperlink r:id="rId10" w:history="1">
        <w:r w:rsidRPr="008F2DAF">
          <w:rPr>
            <w:rStyle w:val="Hyperlink"/>
          </w:rPr>
          <w:t>https://alumni.utoronto.ca/events-and-programs/awards/cressy/nominations</w:t>
        </w:r>
      </w:hyperlink>
      <w:r>
        <w:t>.</w:t>
      </w:r>
    </w:p>
    <w:p w:rsidR="00E930E5" w:rsidRDefault="00E930E5" w:rsidP="00E930E5">
      <w:pPr>
        <w:pStyle w:val="ListParagraph"/>
        <w:numPr>
          <w:ilvl w:val="0"/>
          <w:numId w:val="3"/>
        </w:numPr>
      </w:pPr>
      <w:r>
        <w:t xml:space="preserve">Further awards at </w:t>
      </w:r>
      <w:hyperlink r:id="rId11" w:history="1">
        <w:r w:rsidRPr="00A700BB">
          <w:rPr>
            <w:rStyle w:val="Hyperlink"/>
          </w:rPr>
          <w:t>http://www.artsci.utoronto.ca/faculty-staff/cpad-info/2018-2019-memos/pdfs/21.pdf/</w:t>
        </w:r>
      </w:hyperlink>
      <w:r>
        <w:t>.</w:t>
      </w:r>
    </w:p>
    <w:p w:rsidR="00E930E5" w:rsidRDefault="00E930E5" w:rsidP="007A1B7F">
      <w:pPr>
        <w:pStyle w:val="ListParagraph"/>
        <w:numPr>
          <w:ilvl w:val="0"/>
          <w:numId w:val="3"/>
        </w:numPr>
        <w:rPr>
          <w:lang w:val="fr-FR"/>
        </w:rPr>
      </w:pPr>
      <w:proofErr w:type="spellStart"/>
      <w:r w:rsidRPr="00E930E5">
        <w:rPr>
          <w:lang w:val="fr-FR"/>
        </w:rPr>
        <w:t>Various</w:t>
      </w:r>
      <w:proofErr w:type="spellEnd"/>
      <w:r w:rsidRPr="00E930E5">
        <w:rPr>
          <w:lang w:val="fr-FR"/>
        </w:rPr>
        <w:t xml:space="preserve"> “</w:t>
      </w:r>
      <w:proofErr w:type="spellStart"/>
      <w:r w:rsidRPr="00E930E5">
        <w:rPr>
          <w:lang w:val="fr-FR"/>
        </w:rPr>
        <w:t>internal</w:t>
      </w:r>
      <w:proofErr w:type="spellEnd"/>
      <w:r w:rsidRPr="00E930E5">
        <w:rPr>
          <w:lang w:val="fr-FR"/>
        </w:rPr>
        <w:t xml:space="preserve">” PDF CI / GS CI / TA </w:t>
      </w:r>
      <w:proofErr w:type="spellStart"/>
      <w:r w:rsidRPr="00E930E5">
        <w:rPr>
          <w:lang w:val="fr-FR"/>
        </w:rPr>
        <w:t>awards</w:t>
      </w:r>
      <w:proofErr w:type="spellEnd"/>
      <w:r w:rsidRPr="00E930E5">
        <w:rPr>
          <w:lang w:val="fr-FR"/>
        </w:rPr>
        <w:t>.</w:t>
      </w:r>
    </w:p>
    <w:p w:rsidR="00AE4340" w:rsidRPr="00F36527" w:rsidRDefault="00B60BFF" w:rsidP="00201D91">
      <w:pPr>
        <w:pStyle w:val="Heading1"/>
      </w:pPr>
      <w:r w:rsidRPr="00F36527">
        <w:t xml:space="preserve">CM </w:t>
      </w:r>
      <w:r w:rsidR="00464B2F" w:rsidRPr="00F36527">
        <w:t xml:space="preserve">(Curriculum Management) </w:t>
      </w:r>
      <w:r w:rsidRPr="00F36527">
        <w:t>issues.</w:t>
      </w:r>
    </w:p>
    <w:p w:rsidR="00E83823" w:rsidRDefault="00C34283" w:rsidP="00ED794E">
      <w:pPr>
        <w:jc w:val="both"/>
      </w:pPr>
      <w:r>
        <w:t>CM submission deadline: December 7, 2018, then March 22, 2019.</w:t>
      </w:r>
    </w:p>
    <w:p w:rsidR="00114DDD" w:rsidRDefault="00114DDD" w:rsidP="00114DDD">
      <w:pPr>
        <w:jc w:val="both"/>
      </w:pPr>
      <w:r>
        <w:rPr>
          <w:b/>
          <w:bCs/>
        </w:rPr>
        <w:t>MAT390/1 “History of Math”:</w:t>
      </w:r>
      <w:r w:rsidRPr="000E4924">
        <w:t xml:space="preserve"> We </w:t>
      </w:r>
      <w:r>
        <w:t xml:space="preserve">currently allow our specialists to take a full </w:t>
      </w:r>
      <w:proofErr w:type="gramStart"/>
      <w:r>
        <w:t>1</w:t>
      </w:r>
      <w:proofErr w:type="gramEnd"/>
      <w:r>
        <w:t xml:space="preserve"> FCE in “History of Math”, by taking both MAT390H and MAT391H (similarly for APM306Y, “Math and Law”). </w:t>
      </w:r>
      <w:proofErr w:type="gramStart"/>
      <w:r>
        <w:t>Is this reasonable?</w:t>
      </w:r>
      <w:proofErr w:type="gramEnd"/>
    </w:p>
    <w:p w:rsidR="00114DDD" w:rsidRDefault="00114DDD" w:rsidP="00114DDD">
      <w:pPr>
        <w:jc w:val="both"/>
      </w:pPr>
      <w:r w:rsidRPr="00E45EBC">
        <w:rPr>
          <w:b/>
          <w:bCs/>
        </w:rPr>
        <w:t>MAT409 “Set Theory”:</w:t>
      </w:r>
      <w:r>
        <w:t xml:space="preserve"> The current prerequisites are “MAT357”. </w:t>
      </w:r>
      <w:proofErr w:type="gramStart"/>
      <w:r>
        <w:t>Is this reasonable?</w:t>
      </w:r>
      <w:proofErr w:type="gramEnd"/>
    </w:p>
    <w:p w:rsidR="00114DDD" w:rsidRDefault="00114DDD" w:rsidP="00114DDD">
      <w:pPr>
        <w:jc w:val="both"/>
      </w:pPr>
      <w:r w:rsidRPr="00515AB6">
        <w:rPr>
          <w:b/>
          <w:bCs/>
        </w:rPr>
        <w:t>“Internship Option”:</w:t>
      </w:r>
      <w:r>
        <w:t xml:space="preserve"> (Donna).</w:t>
      </w:r>
    </w:p>
    <w:p w:rsidR="00A7336E" w:rsidRDefault="00A7336E" w:rsidP="00A7336E">
      <w:pPr>
        <w:jc w:val="both"/>
      </w:pPr>
      <w:r w:rsidRPr="00201D91">
        <w:rPr>
          <w:b/>
          <w:bCs/>
        </w:rPr>
        <w:t>Change</w:t>
      </w:r>
      <w:r>
        <w:rPr>
          <w:b/>
          <w:bCs/>
        </w:rPr>
        <w:t>s</w:t>
      </w:r>
      <w:r w:rsidR="006C4AE6">
        <w:rPr>
          <w:b/>
          <w:bCs/>
        </w:rPr>
        <w:t xml:space="preserve"> to MAT357</w:t>
      </w:r>
      <w:r w:rsidRPr="00201D91">
        <w:rPr>
          <w:b/>
          <w:bCs/>
        </w:rPr>
        <w:t xml:space="preserve"> course description:</w:t>
      </w:r>
      <w:r w:rsidRPr="00201D91">
        <w:t xml:space="preserve"> </w:t>
      </w:r>
      <w:r>
        <w:t xml:space="preserve">(Suggested </w:t>
      </w:r>
      <w:r w:rsidR="00AC3D92">
        <w:t xml:space="preserve">in July </w:t>
      </w:r>
      <w:r>
        <w:t>by Spyros; needs re-confirmation); was / suggested:</w:t>
      </w:r>
    </w:p>
    <w:tbl>
      <w:tblPr>
        <w:tblStyle w:val="TableGrid"/>
        <w:tblW w:w="0" w:type="auto"/>
        <w:tblLook w:val="04A0" w:firstRow="1" w:lastRow="0" w:firstColumn="1" w:lastColumn="0" w:noHBand="0" w:noVBand="1"/>
      </w:tblPr>
      <w:tblGrid>
        <w:gridCol w:w="5395"/>
        <w:gridCol w:w="5395"/>
      </w:tblGrid>
      <w:tr w:rsidR="00A7336E" w:rsidTr="007F1530">
        <w:tc>
          <w:tcPr>
            <w:tcW w:w="5395" w:type="dxa"/>
          </w:tcPr>
          <w:p w:rsidR="00A7336E" w:rsidRDefault="00A7336E" w:rsidP="007F1530">
            <w:pPr>
              <w:jc w:val="both"/>
            </w:pPr>
            <w:r>
              <w:t xml:space="preserve">Course Description: </w:t>
            </w:r>
            <w:r w:rsidRPr="00A7336E">
              <w:t xml:space="preserve">Function spaces; </w:t>
            </w:r>
            <w:proofErr w:type="spellStart"/>
            <w:r w:rsidRPr="00A7336E">
              <w:t>Arzela</w:t>
            </w:r>
            <w:proofErr w:type="spellEnd"/>
            <w:r w:rsidRPr="00A7336E">
              <w:t xml:space="preserve">-Ascoli </w:t>
            </w:r>
            <w:proofErr w:type="spellStart"/>
            <w:r w:rsidRPr="00A7336E">
              <w:t>thoerem</w:t>
            </w:r>
            <w:proofErr w:type="spellEnd"/>
            <w:r w:rsidRPr="00A7336E">
              <w:t xml:space="preserve">, </w:t>
            </w:r>
            <w:proofErr w:type="spellStart"/>
            <w:r w:rsidRPr="00A7336E">
              <w:t>Weierstrass</w:t>
            </w:r>
            <w:proofErr w:type="spellEnd"/>
            <w:r w:rsidRPr="00A7336E">
              <w:t xml:space="preserve"> approximation theorem, Fourier series. Introduction to </w:t>
            </w:r>
            <w:proofErr w:type="spellStart"/>
            <w:r w:rsidRPr="00A7336E">
              <w:t>Banach</w:t>
            </w:r>
            <w:proofErr w:type="spellEnd"/>
            <w:r w:rsidRPr="00A7336E">
              <w:t xml:space="preserve"> and Hilbert spaces; contraction mapping principle, fundamental existence and uniqueness theorem for ordinary differential equations. Lebesgue integral; convergence theorems, comparison with Riemann integral, </w:t>
            </w:r>
            <w:proofErr w:type="spellStart"/>
            <w:r w:rsidRPr="00A7336E">
              <w:t>Lp</w:t>
            </w:r>
            <w:proofErr w:type="spellEnd"/>
            <w:r w:rsidRPr="00A7336E">
              <w:t xml:space="preserve"> spaces. </w:t>
            </w:r>
            <w:proofErr w:type="gramStart"/>
            <w:r w:rsidRPr="00A7336E">
              <w:t>applications</w:t>
            </w:r>
            <w:proofErr w:type="gramEnd"/>
            <w:r w:rsidRPr="00A7336E">
              <w:t xml:space="preserve"> to probability.</w:t>
            </w:r>
          </w:p>
        </w:tc>
        <w:tc>
          <w:tcPr>
            <w:tcW w:w="5395" w:type="dxa"/>
          </w:tcPr>
          <w:p w:rsidR="00A7336E" w:rsidRDefault="00A7336E" w:rsidP="007F1530">
            <w:r>
              <w:t xml:space="preserve">Course Description: Concept of abstract measure spaces. Examples from Function spaces; </w:t>
            </w:r>
            <w:proofErr w:type="spellStart"/>
            <w:r>
              <w:t>Banach</w:t>
            </w:r>
            <w:proofErr w:type="spellEnd"/>
            <w:r>
              <w:t xml:space="preserve"> and Hilbert spaces; </w:t>
            </w:r>
            <w:proofErr w:type="spellStart"/>
            <w:r>
              <w:t>Arzela</w:t>
            </w:r>
            <w:proofErr w:type="spellEnd"/>
            <w:r>
              <w:t xml:space="preserve">-Ascoli theorem, </w:t>
            </w:r>
            <w:proofErr w:type="spellStart"/>
            <w:r>
              <w:t>Weierstrass</w:t>
            </w:r>
            <w:proofErr w:type="spellEnd"/>
            <w:r>
              <w:t xml:space="preserve"> approximation theorem, </w:t>
            </w:r>
            <w:proofErr w:type="gramStart"/>
            <w:r>
              <w:t>contraction mapping</w:t>
            </w:r>
            <w:proofErr w:type="gramEnd"/>
            <w:r>
              <w:t xml:space="preserve"> principle, fundamental existence and uniqueness theorem for ordinary differential equations. Elements of Fourier Analysis, using Riemann integration: </w:t>
            </w:r>
          </w:p>
          <w:p w:rsidR="00A7336E" w:rsidRDefault="00A7336E" w:rsidP="007F1530">
            <w:pPr>
              <w:jc w:val="both"/>
            </w:pPr>
            <w:r>
              <w:lastRenderedPageBreak/>
              <w:t>Fourier Series, Fourier Transform, Approximations of functions using Fourier Series. Applications of Fourier Analysis.</w:t>
            </w:r>
          </w:p>
        </w:tc>
      </w:tr>
    </w:tbl>
    <w:p w:rsidR="00515AB6" w:rsidRDefault="00515AB6" w:rsidP="00515AB6">
      <w:pPr>
        <w:jc w:val="both"/>
        <w:rPr>
          <w:b/>
          <w:bCs/>
        </w:rPr>
      </w:pPr>
    </w:p>
    <w:p w:rsidR="00F016B8" w:rsidRDefault="00F016B8" w:rsidP="00F016B8">
      <w:pPr>
        <w:pStyle w:val="Heading1"/>
      </w:pPr>
      <w:proofErr w:type="gramStart"/>
      <w:r>
        <w:t>We’re</w:t>
      </w:r>
      <w:proofErr w:type="gramEnd"/>
      <w:r>
        <w:t xml:space="preserve"> big and growing</w:t>
      </w:r>
      <w:r w:rsidRPr="00E83823">
        <w:t>.</w:t>
      </w:r>
      <w:r>
        <w:t xml:space="preserve"> </w:t>
      </w:r>
    </w:p>
    <w:p w:rsidR="00F016B8" w:rsidRDefault="00F016B8" w:rsidP="00F016B8">
      <w:pPr>
        <w:rPr>
          <w:b/>
          <w:bCs/>
        </w:rPr>
      </w:pPr>
      <w:r>
        <w:t xml:space="preserve">Mary: </w:t>
      </w:r>
      <w:r w:rsidRPr="00F016B8">
        <w:t xml:space="preserve">If you think it reasonable, I think it might be valuable to have a general discussion about the growth in our programs of study, their relation in the larger context of CS, Stats, Econ, and Act </w:t>
      </w:r>
      <w:proofErr w:type="spellStart"/>
      <w:r w:rsidRPr="00F016B8">
        <w:t>Sci</w:t>
      </w:r>
      <w:proofErr w:type="spellEnd"/>
      <w:r w:rsidRPr="00F016B8">
        <w:t xml:space="preserve"> and in relation to UTM and UTSC.  This would touch on whether we should have thresholds on some of our courses when used as prerequisites (i.e. MAT246 for some of the 3rd/4th year courses).</w:t>
      </w:r>
    </w:p>
    <w:p w:rsidR="000E4924" w:rsidRDefault="000E4924" w:rsidP="00E83823">
      <w:pPr>
        <w:pBdr>
          <w:bottom w:val="single" w:sz="6" w:space="1" w:color="auto"/>
        </w:pBdr>
        <w:jc w:val="both"/>
        <w:rPr>
          <w:b/>
          <w:bCs/>
        </w:rPr>
      </w:pPr>
    </w:p>
    <w:p w:rsidR="00ED794E" w:rsidRDefault="00ED794E" w:rsidP="00ED794E">
      <w:pPr>
        <w:pStyle w:val="Heading1"/>
      </w:pPr>
      <w:r>
        <w:t>Our Previous Meeting</w:t>
      </w:r>
    </w:p>
    <w:p w:rsidR="00ED794E" w:rsidRDefault="00ED794E" w:rsidP="00ED794E">
      <w:r>
        <w:t>Email sent on October 17, 2018:</w:t>
      </w:r>
    </w:p>
    <w:p w:rsidR="00ED794E" w:rsidRDefault="00ED794E" w:rsidP="00ED794E">
      <w:pPr>
        <w:pStyle w:val="PlainText"/>
      </w:pPr>
      <w:bookmarkStart w:id="0" w:name="_MailOriginal"/>
      <w:r>
        <w:t>Dear All,</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A summary of our meeting today. Topics are as in the agenda doc, which is at </w:t>
      </w:r>
      <w:hyperlink r:id="rId12" w:history="1">
        <w:r>
          <w:rPr>
            <w:rStyle w:val="Hyperlink"/>
          </w:rPr>
          <w:t>http://drorbn.net/uc/UG_Committee_Agenda_181017.pdf</w:t>
        </w:r>
      </w:hyperlink>
      <w:r>
        <w:rPr>
          <w:color w:val="000000"/>
        </w:rPr>
        <w:t xml:space="preserve">. Some tasks </w:t>
      </w:r>
      <w:proofErr w:type="gramStart"/>
      <w:r>
        <w:rPr>
          <w:color w:val="000000"/>
        </w:rPr>
        <w:t>are assigned</w:t>
      </w:r>
      <w:proofErr w:type="gramEnd"/>
      <w:r>
        <w:rPr>
          <w:color w:val="000000"/>
        </w:rPr>
        <w:t xml:space="preserve"> to some people within.</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We agreed to aim to meet twice per semester. Donna - would you (or Cherylyn on your behalf) set up a doodle poll for the weeks of Nov 19 or Nov 26? </w:t>
      </w:r>
      <w:proofErr w:type="gramStart"/>
      <w:r>
        <w:rPr>
          <w:color w:val="000000"/>
        </w:rPr>
        <w:t>I'm</w:t>
      </w:r>
      <w:proofErr w:type="gramEnd"/>
      <w:r>
        <w:rPr>
          <w:color w:val="000000"/>
        </w:rPr>
        <w:t xml:space="preserve"> available Nov 19 before 3:30, Nov 20 before 2, Nov 21 all day, Nov 22 before 1, Nov 23 all day, Nov 26 before 3:30, Nov 27 before 2, Nov 28 except 1:30-3:30, Nov 29 before 1, and Nov 30 all day. The evolving agenda document for our next meeting is at </w:t>
      </w:r>
      <w:hyperlink r:id="rId13" w:history="1">
        <w:r>
          <w:rPr>
            <w:rStyle w:val="Hyperlink"/>
          </w:rPr>
          <w:t>http://drorbn.net/uc/UG_Committee_Agenda_1811.pdf</w:t>
        </w:r>
      </w:hyperlink>
      <w:r>
        <w:rPr>
          <w:color w:val="000000"/>
        </w:rPr>
        <w:t xml:space="preserve">. </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We did not come to a decision on who would be the "awards chief", whose main role would be to be responsible that things are done, possibly by delegating them to others. Please </w:t>
      </w:r>
      <w:proofErr w:type="spellStart"/>
      <w:r>
        <w:rPr>
          <w:color w:val="000000"/>
        </w:rPr>
        <w:t>please</w:t>
      </w:r>
      <w:proofErr w:type="spellEnd"/>
      <w:r>
        <w:rPr>
          <w:color w:val="000000"/>
        </w:rPr>
        <w:t xml:space="preserve"> </w:t>
      </w:r>
      <w:proofErr w:type="spellStart"/>
      <w:r>
        <w:rPr>
          <w:color w:val="000000"/>
        </w:rPr>
        <w:t>please</w:t>
      </w:r>
      <w:proofErr w:type="spellEnd"/>
      <w:r>
        <w:rPr>
          <w:color w:val="000000"/>
        </w:rPr>
        <w:t xml:space="preserve"> help!</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We approved the proposed changes to the </w:t>
      </w:r>
      <w:proofErr w:type="gramStart"/>
      <w:r>
        <w:rPr>
          <w:color w:val="000000"/>
        </w:rPr>
        <w:t>138 course</w:t>
      </w:r>
      <w:proofErr w:type="gramEnd"/>
      <w:r>
        <w:rPr>
          <w:color w:val="000000"/>
        </w:rPr>
        <w:t xml:space="preserve"> description.</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We agreed that there should be a value for M in the following line of </w:t>
      </w:r>
      <w:proofErr w:type="spellStart"/>
      <w:r>
        <w:rPr>
          <w:color w:val="000000"/>
        </w:rPr>
        <w:t>prereqs</w:t>
      </w:r>
      <w:proofErr w:type="spellEnd"/>
      <w:r>
        <w:rPr>
          <w:color w:val="000000"/>
        </w:rPr>
        <w:t xml:space="preserve"> for MAT237:</w:t>
      </w:r>
    </w:p>
    <w:p w:rsidR="00ED794E" w:rsidRDefault="00ED794E" w:rsidP="00ED794E">
      <w:pPr>
        <w:pStyle w:val="PlainText"/>
        <w:rPr>
          <w:color w:val="000000"/>
        </w:rPr>
      </w:pPr>
    </w:p>
    <w:bookmarkEnd w:id="0"/>
    <w:p w:rsidR="00ED794E" w:rsidRDefault="00ED794E" w:rsidP="00ED794E">
      <w:pPr>
        <w:pStyle w:val="PlainText"/>
      </w:pPr>
      <w:r>
        <w:t xml:space="preserve">  MAT137Y1/MAT157Y1/</w:t>
      </w:r>
      <w:proofErr w:type="gramStart"/>
      <w:r>
        <w:t>MAT136H1(</w:t>
      </w:r>
      <w:proofErr w:type="gramEnd"/>
      <w:r>
        <w:t>90%)/(MAT136H1(65%),MAT138H1(M%)),MAT223H1/MAT240H1.</w:t>
      </w:r>
    </w:p>
    <w:p w:rsidR="00ED794E" w:rsidRDefault="00ED794E" w:rsidP="00ED794E">
      <w:pPr>
        <w:pStyle w:val="PlainText"/>
        <w:rPr>
          <w:color w:val="000000"/>
        </w:rPr>
      </w:pPr>
    </w:p>
    <w:p w:rsidR="00ED794E" w:rsidRDefault="00ED794E" w:rsidP="00ED794E">
      <w:pPr>
        <w:pStyle w:val="PlainText"/>
        <w:rPr>
          <w:color w:val="000000"/>
        </w:rPr>
      </w:pPr>
      <w:proofErr w:type="gramStart"/>
      <w:r>
        <w:rPr>
          <w:color w:val="000000"/>
        </w:rPr>
        <w:t>but</w:t>
      </w:r>
      <w:proofErr w:type="gramEnd"/>
      <w:r>
        <w:rPr>
          <w:color w:val="000000"/>
        </w:rPr>
        <w:t xml:space="preserve"> we did not agree on what M should be. Alfonso / Bob, would you agree and let me know? If I hear nothing, </w:t>
      </w:r>
      <w:proofErr w:type="gramStart"/>
      <w:r>
        <w:rPr>
          <w:color w:val="000000"/>
        </w:rPr>
        <w:t>I'll</w:t>
      </w:r>
      <w:proofErr w:type="gramEnd"/>
      <w:r>
        <w:rPr>
          <w:color w:val="000000"/>
        </w:rPr>
        <w:t xml:space="preserve"> set M=65.</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We approved reducing the </w:t>
      </w:r>
      <w:proofErr w:type="spellStart"/>
      <w:r>
        <w:rPr>
          <w:color w:val="000000"/>
        </w:rPr>
        <w:t>prereqs</w:t>
      </w:r>
      <w:proofErr w:type="spellEnd"/>
      <w:r>
        <w:rPr>
          <w:color w:val="000000"/>
        </w:rPr>
        <w:t xml:space="preserve"> to MAT329 from 7FCE to 5FCE.</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We did not approve the changes to the MAT357 course description suggested by Spyros. </w:t>
      </w:r>
      <w:proofErr w:type="gramStart"/>
      <w:r>
        <w:rPr>
          <w:color w:val="000000"/>
        </w:rPr>
        <w:t>I'll</w:t>
      </w:r>
      <w:proofErr w:type="gramEnd"/>
      <w:r>
        <w:rPr>
          <w:color w:val="000000"/>
        </w:rPr>
        <w:t xml:space="preserve"> be happy to participate in an email discussion of this if somebody else initiates it. </w:t>
      </w:r>
      <w:proofErr w:type="gramStart"/>
      <w:r>
        <w:rPr>
          <w:color w:val="000000"/>
        </w:rPr>
        <w:t>Otherwise</w:t>
      </w:r>
      <w:proofErr w:type="gramEnd"/>
      <w:r>
        <w:rPr>
          <w:color w:val="000000"/>
        </w:rPr>
        <w:t xml:space="preserve"> I may or may not initiate such a discussion myself.</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We agreed that we should have more detailed course description for the large first year courses (133/135/136/137/223/224) and that Sarah should lead a subcommittee who will write/approve/publish such descriptions. </w:t>
      </w:r>
      <w:proofErr w:type="gramStart"/>
      <w:r>
        <w:rPr>
          <w:color w:val="000000"/>
        </w:rPr>
        <w:t>Sarah will be joined by Dror, Alfonso, Mary, Calder, Dietrich</w:t>
      </w:r>
      <w:proofErr w:type="gramEnd"/>
      <w:r>
        <w:rPr>
          <w:color w:val="000000"/>
        </w:rPr>
        <w:t>, and perhaps Jason, and she should take the initiative on getting this going.</w:t>
      </w:r>
    </w:p>
    <w:p w:rsidR="00ED794E" w:rsidRDefault="00ED794E" w:rsidP="00ED794E">
      <w:pPr>
        <w:pStyle w:val="PlainText"/>
        <w:rPr>
          <w:color w:val="000000"/>
        </w:rPr>
      </w:pPr>
    </w:p>
    <w:p w:rsidR="00ED794E" w:rsidRDefault="00ED794E" w:rsidP="00ED794E">
      <w:pPr>
        <w:pStyle w:val="PlainText"/>
        <w:rPr>
          <w:color w:val="000000"/>
        </w:rPr>
      </w:pPr>
      <w:r>
        <w:rPr>
          <w:color w:val="000000"/>
        </w:rPr>
        <w:t>We agreed that Donna should let Dror know what exactly we should request in terms of priorities for our students in classes given by other departments, and that Dror should then aim to make these priority slots happen.</w:t>
      </w:r>
    </w:p>
    <w:p w:rsidR="00ED794E" w:rsidRDefault="00ED794E" w:rsidP="00ED794E">
      <w:pPr>
        <w:pStyle w:val="PlainText"/>
        <w:rPr>
          <w:color w:val="000000"/>
        </w:rPr>
      </w:pPr>
    </w:p>
    <w:p w:rsidR="00ED794E" w:rsidRDefault="00ED794E" w:rsidP="00F016B8">
      <w:pPr>
        <w:pStyle w:val="PlainText"/>
        <w:rPr>
          <w:b/>
          <w:bCs/>
        </w:rPr>
      </w:pPr>
      <w:r>
        <w:rPr>
          <w:color w:val="000000"/>
        </w:rPr>
        <w:t>Best,</w:t>
      </w:r>
      <w:r w:rsidR="00F016B8">
        <w:rPr>
          <w:color w:val="000000"/>
        </w:rPr>
        <w:t xml:space="preserve"> </w:t>
      </w:r>
      <w:r>
        <w:rPr>
          <w:color w:val="000000"/>
        </w:rPr>
        <w:t>Dror.</w:t>
      </w:r>
      <w:bookmarkStart w:id="1" w:name="_GoBack"/>
      <w:bookmarkEnd w:id="1"/>
    </w:p>
    <w:sectPr w:rsidR="00ED794E" w:rsidSect="000E3714">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12EE"/>
    <w:multiLevelType w:val="hybridMultilevel"/>
    <w:tmpl w:val="ED3CA2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E57211"/>
    <w:multiLevelType w:val="hybridMultilevel"/>
    <w:tmpl w:val="82883F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E04819"/>
    <w:multiLevelType w:val="hybridMultilevel"/>
    <w:tmpl w:val="DF86D294"/>
    <w:lvl w:ilvl="0" w:tplc="9B36D1D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AD1674"/>
    <w:multiLevelType w:val="hybridMultilevel"/>
    <w:tmpl w:val="A0322FAC"/>
    <w:lvl w:ilvl="0" w:tplc="860E28C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F9"/>
    <w:rsid w:val="000E3714"/>
    <w:rsid w:val="000E4924"/>
    <w:rsid w:val="00114DDD"/>
    <w:rsid w:val="00195009"/>
    <w:rsid w:val="00201D91"/>
    <w:rsid w:val="002749B1"/>
    <w:rsid w:val="0027502F"/>
    <w:rsid w:val="00344911"/>
    <w:rsid w:val="0036207D"/>
    <w:rsid w:val="00412C53"/>
    <w:rsid w:val="0046308D"/>
    <w:rsid w:val="00464B2F"/>
    <w:rsid w:val="00475851"/>
    <w:rsid w:val="004B0673"/>
    <w:rsid w:val="00515AB6"/>
    <w:rsid w:val="00524AD3"/>
    <w:rsid w:val="0061327C"/>
    <w:rsid w:val="006C4AE6"/>
    <w:rsid w:val="007A1B7F"/>
    <w:rsid w:val="007A7AA7"/>
    <w:rsid w:val="007A7E52"/>
    <w:rsid w:val="007C050F"/>
    <w:rsid w:val="00824CF7"/>
    <w:rsid w:val="009337F9"/>
    <w:rsid w:val="009A147E"/>
    <w:rsid w:val="00A7336E"/>
    <w:rsid w:val="00A95423"/>
    <w:rsid w:val="00AC3D92"/>
    <w:rsid w:val="00AE4340"/>
    <w:rsid w:val="00AE5190"/>
    <w:rsid w:val="00AF7CF9"/>
    <w:rsid w:val="00B60BFF"/>
    <w:rsid w:val="00B67F5D"/>
    <w:rsid w:val="00C34283"/>
    <w:rsid w:val="00E45EBC"/>
    <w:rsid w:val="00E83823"/>
    <w:rsid w:val="00E930E5"/>
    <w:rsid w:val="00EB5903"/>
    <w:rsid w:val="00ED794E"/>
    <w:rsid w:val="00F016B8"/>
    <w:rsid w:val="00F36527"/>
    <w:rsid w:val="00F37A35"/>
    <w:rsid w:val="00FE3E8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0DB5"/>
  <w15:chartTrackingRefBased/>
  <w15:docId w15:val="{7E989EAE-1D80-4BDC-8814-F93E81DB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1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C53"/>
    <w:rPr>
      <w:color w:val="0563C1" w:themeColor="hyperlink"/>
      <w:u w:val="single"/>
    </w:rPr>
  </w:style>
  <w:style w:type="paragraph" w:styleId="PlainText">
    <w:name w:val="Plain Text"/>
    <w:basedOn w:val="Normal"/>
    <w:link w:val="PlainTextChar"/>
    <w:uiPriority w:val="99"/>
    <w:unhideWhenUsed/>
    <w:rsid w:val="002749B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749B1"/>
    <w:rPr>
      <w:rFonts w:ascii="Calibri" w:hAnsi="Calibri"/>
      <w:szCs w:val="21"/>
    </w:rPr>
  </w:style>
  <w:style w:type="paragraph" w:styleId="ListParagraph">
    <w:name w:val="List Paragraph"/>
    <w:basedOn w:val="Normal"/>
    <w:uiPriority w:val="34"/>
    <w:qFormat/>
    <w:rsid w:val="00F36527"/>
    <w:pPr>
      <w:ind w:left="720"/>
      <w:contextualSpacing/>
    </w:pPr>
  </w:style>
  <w:style w:type="character" w:styleId="FollowedHyperlink">
    <w:name w:val="FollowedHyperlink"/>
    <w:basedOn w:val="DefaultParagraphFont"/>
    <w:uiPriority w:val="99"/>
    <w:semiHidden/>
    <w:unhideWhenUsed/>
    <w:rsid w:val="00F37A35"/>
    <w:rPr>
      <w:color w:val="954F72" w:themeColor="followedHyperlink"/>
      <w:u w:val="single"/>
    </w:rPr>
  </w:style>
  <w:style w:type="character" w:customStyle="1" w:styleId="Heading1Char">
    <w:name w:val="Heading 1 Char"/>
    <w:basedOn w:val="DefaultParagraphFont"/>
    <w:link w:val="Heading1"/>
    <w:uiPriority w:val="9"/>
    <w:rsid w:val="00201D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7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23872">
      <w:bodyDiv w:val="1"/>
      <w:marLeft w:val="0"/>
      <w:marRight w:val="0"/>
      <w:marTop w:val="0"/>
      <w:marBottom w:val="0"/>
      <w:divBdr>
        <w:top w:val="none" w:sz="0" w:space="0" w:color="auto"/>
        <w:left w:val="none" w:sz="0" w:space="0" w:color="auto"/>
        <w:bottom w:val="none" w:sz="0" w:space="0" w:color="auto"/>
        <w:right w:val="none" w:sz="0" w:space="0" w:color="auto"/>
      </w:divBdr>
    </w:div>
    <w:div w:id="1427655845">
      <w:bodyDiv w:val="1"/>
      <w:marLeft w:val="0"/>
      <w:marRight w:val="0"/>
      <w:marTop w:val="0"/>
      <w:marBottom w:val="0"/>
      <w:divBdr>
        <w:top w:val="none" w:sz="0" w:space="0" w:color="auto"/>
        <w:left w:val="none" w:sz="0" w:space="0" w:color="auto"/>
        <w:bottom w:val="none" w:sz="0" w:space="0" w:color="auto"/>
        <w:right w:val="none" w:sz="0" w:space="0" w:color="auto"/>
      </w:divBdr>
    </w:div>
    <w:div w:id="1621648703">
      <w:bodyDiv w:val="1"/>
      <w:marLeft w:val="0"/>
      <w:marRight w:val="0"/>
      <w:marTop w:val="0"/>
      <w:marBottom w:val="0"/>
      <w:divBdr>
        <w:top w:val="none" w:sz="0" w:space="0" w:color="auto"/>
        <w:left w:val="none" w:sz="0" w:space="0" w:color="auto"/>
        <w:bottom w:val="none" w:sz="0" w:space="0" w:color="auto"/>
        <w:right w:val="none" w:sz="0" w:space="0" w:color="auto"/>
      </w:divBdr>
    </w:div>
    <w:div w:id="1844082750">
      <w:bodyDiv w:val="1"/>
      <w:marLeft w:val="0"/>
      <w:marRight w:val="0"/>
      <w:marTop w:val="0"/>
      <w:marBottom w:val="0"/>
      <w:divBdr>
        <w:top w:val="none" w:sz="0" w:space="0" w:color="auto"/>
        <w:left w:val="none" w:sz="0" w:space="0" w:color="auto"/>
        <w:bottom w:val="none" w:sz="0" w:space="0" w:color="auto"/>
        <w:right w:val="none" w:sz="0" w:space="0" w:color="auto"/>
      </w:divBdr>
    </w:div>
    <w:div w:id="1985231458">
      <w:bodyDiv w:val="1"/>
      <w:marLeft w:val="0"/>
      <w:marRight w:val="0"/>
      <w:marTop w:val="0"/>
      <w:marBottom w:val="0"/>
      <w:divBdr>
        <w:top w:val="none" w:sz="0" w:space="0" w:color="auto"/>
        <w:left w:val="none" w:sz="0" w:space="0" w:color="auto"/>
        <w:bottom w:val="none" w:sz="0" w:space="0" w:color="auto"/>
        <w:right w:val="none" w:sz="0" w:space="0" w:color="auto"/>
      </w:divBdr>
    </w:div>
    <w:div w:id="20890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abs/1804.03055" TargetMode="External"/><Relationship Id="rId13" Type="http://schemas.openxmlformats.org/officeDocument/2006/relationships/hyperlink" Target="http://drorbn.net/uc/UG_Committee_Agenda_1811.pdf" TargetMode="External"/><Relationship Id="rId3" Type="http://schemas.openxmlformats.org/officeDocument/2006/relationships/settings" Target="settings.xml"/><Relationship Id="rId7" Type="http://schemas.openxmlformats.org/officeDocument/2006/relationships/hyperlink" Target="http://www.artsci.utoronto.ca/faculty-staff/cpad-info" TargetMode="External"/><Relationship Id="rId12" Type="http://schemas.openxmlformats.org/officeDocument/2006/relationships/hyperlink" Target="http://drorbn.net/uc/UG_Committee_Agenda_181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orbn.net/uc/UG_Committee_Agenda_1811.pdf" TargetMode="External"/><Relationship Id="rId11" Type="http://schemas.openxmlformats.org/officeDocument/2006/relationships/hyperlink" Target="http://www.artsci.utoronto.ca/faculty-staff/cpad-info/2018-2019-memos/pdfs/21.pdf/" TargetMode="External"/><Relationship Id="rId5" Type="http://schemas.openxmlformats.org/officeDocument/2006/relationships/hyperlink" Target="mailto:ugchair@math.toronto.edu" TargetMode="External"/><Relationship Id="rId15" Type="http://schemas.openxmlformats.org/officeDocument/2006/relationships/theme" Target="theme/theme1.xml"/><Relationship Id="rId10" Type="http://schemas.openxmlformats.org/officeDocument/2006/relationships/hyperlink" Target="https://alumni.utoronto.ca/events-and-programs/awards/cressy/nominations" TargetMode="External"/><Relationship Id="rId4" Type="http://schemas.openxmlformats.org/officeDocument/2006/relationships/webSettings" Target="webSettings.xml"/><Relationship Id="rId9" Type="http://schemas.openxmlformats.org/officeDocument/2006/relationships/hyperlink" Target="https://memos.provost.utoronto.ca/call-for-nominations-u-of-ts-teaching-excellence-and-student-learning-awards-pdadc-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4979</TotalTime>
  <Pages>2</Pages>
  <Words>911</Words>
  <Characters>5491</Characters>
  <Application>Microsoft Office Word</Application>
  <DocSecurity>0</DocSecurity>
  <Lines>119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Dror Bar-Natan</dc:creator>
  <cp:keywords/>
  <dc:description/>
  <cp:lastModifiedBy>Dror Bar-Natan</cp:lastModifiedBy>
  <cp:revision>13</cp:revision>
  <cp:lastPrinted>2018-11-30T17:18:00Z</cp:lastPrinted>
  <dcterms:created xsi:type="dcterms:W3CDTF">2018-10-17T18:07:00Z</dcterms:created>
  <dcterms:modified xsi:type="dcterms:W3CDTF">2018-11-30T17:34:00Z</dcterms:modified>
</cp:coreProperties>
</file>